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11" w:rsidRPr="00247211" w:rsidRDefault="00247211" w:rsidP="0024721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211">
        <w:rPr>
          <w:rFonts w:ascii="Times New Roman" w:hAnsi="Times New Roman" w:cs="Times New Roman"/>
          <w:b/>
          <w:sz w:val="32"/>
          <w:szCs w:val="32"/>
        </w:rPr>
        <w:t>Как формируются пенсионные права индивидуальных предпринимателей</w:t>
      </w:r>
      <w:r w:rsidRPr="00247211">
        <w:rPr>
          <w:rFonts w:ascii="Times New Roman" w:hAnsi="Times New Roman" w:cs="Times New Roman"/>
          <w:b/>
          <w:sz w:val="32"/>
          <w:szCs w:val="32"/>
        </w:rPr>
        <w:br/>
      </w:r>
    </w:p>
    <w:p w:rsidR="00FB3392" w:rsidRDefault="00247211" w:rsidP="00247211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7211">
        <w:rPr>
          <w:rFonts w:ascii="Times New Roman" w:hAnsi="Times New Roman" w:cs="Times New Roman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  <w:r w:rsidRPr="002472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7211">
        <w:rPr>
          <w:rFonts w:ascii="Times New Roman" w:hAnsi="Times New Roman" w:cs="Times New Roman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  <w:r w:rsidRPr="002472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47211">
        <w:rPr>
          <w:rFonts w:ascii="Times New Roman" w:hAnsi="Times New Roman" w:cs="Times New Roman"/>
          <w:sz w:val="24"/>
          <w:szCs w:val="24"/>
        </w:rPr>
        <w:t>Общими условиями для получения права на страховую пенсию в 2020 году являются:</w:t>
      </w:r>
      <w:r w:rsidRPr="00247211">
        <w:rPr>
          <w:rFonts w:ascii="Times New Roman" w:hAnsi="Times New Roman" w:cs="Times New Roman"/>
          <w:sz w:val="24"/>
          <w:szCs w:val="24"/>
        </w:rPr>
        <w:br/>
        <w:t>- достижение пенсионного возраста 55,5 лет женщины и 60,5 лет мужчины (с 2028 года – 60 лет женщины и 65 лет мужчины);</w:t>
      </w:r>
      <w:r w:rsidRPr="00247211">
        <w:rPr>
          <w:rFonts w:ascii="Times New Roman" w:hAnsi="Times New Roman" w:cs="Times New Roman"/>
          <w:sz w:val="24"/>
          <w:szCs w:val="24"/>
        </w:rPr>
        <w:br/>
        <w:t>- минимальный стаж не менее 11 лет (с 2024 года – не менее 15 лет);</w:t>
      </w:r>
      <w:r w:rsidRPr="00247211">
        <w:rPr>
          <w:rFonts w:ascii="Times New Roman" w:hAnsi="Times New Roman" w:cs="Times New Roman"/>
          <w:sz w:val="24"/>
          <w:szCs w:val="24"/>
        </w:rPr>
        <w:br/>
        <w:t>- количество индивидуальных пенсионных коэффициентов (ИПК) 18,6 (с 2025 года – не менее 30).</w:t>
      </w:r>
      <w:proofErr w:type="gramEnd"/>
      <w:r w:rsidRPr="002472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211">
        <w:rPr>
          <w:rFonts w:ascii="Times New Roman" w:hAnsi="Times New Roman" w:cs="Times New Roman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  <w:r w:rsidRPr="002472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211">
        <w:rPr>
          <w:rFonts w:ascii="Times New Roman" w:hAnsi="Times New Roman" w:cs="Times New Roman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2020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  <w:r w:rsidRPr="002472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211">
        <w:rPr>
          <w:rFonts w:ascii="Times New Roman" w:hAnsi="Times New Roman" w:cs="Times New Roman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  <w:r w:rsidRPr="002472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211">
        <w:rPr>
          <w:rFonts w:ascii="Times New Roman" w:hAnsi="Times New Roman" w:cs="Times New Roman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  <w:r w:rsidRPr="002472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211">
        <w:rPr>
          <w:rFonts w:ascii="Times New Roman" w:hAnsi="Times New Roman" w:cs="Times New Roman"/>
          <w:sz w:val="24"/>
          <w:szCs w:val="24"/>
        </w:rPr>
        <w:t>При уплате страховых взносов в размере фиксированного платежа (в 2020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  <w:r w:rsidRPr="00247211">
        <w:rPr>
          <w:rFonts w:ascii="Times New Roman" w:hAnsi="Times New Roman" w:cs="Times New Roman"/>
          <w:sz w:val="24"/>
          <w:szCs w:val="24"/>
        </w:rPr>
        <w:br/>
      </w:r>
    </w:p>
    <w:p w:rsidR="00247211" w:rsidRDefault="00247211" w:rsidP="00247211">
      <w:pPr>
        <w:ind w:left="-567"/>
      </w:pPr>
    </w:p>
    <w:p w:rsidR="00247211" w:rsidRPr="00247211" w:rsidRDefault="00247211" w:rsidP="00247211">
      <w:pPr>
        <w:ind w:left="-567"/>
      </w:pPr>
      <w:r>
        <w:rPr>
          <w:lang w:val="en-US"/>
        </w:rPr>
        <w:t>#</w:t>
      </w:r>
      <w:proofErr w:type="spellStart"/>
      <w:r>
        <w:t>индивидуальныепредприниматели</w:t>
      </w:r>
      <w:proofErr w:type="spellEnd"/>
      <w:r>
        <w:rPr>
          <w:lang w:val="en-US"/>
        </w:rPr>
        <w:t>#</w:t>
      </w:r>
      <w:proofErr w:type="spellStart"/>
      <w:r>
        <w:t>уплатавзносов</w:t>
      </w:r>
      <w:proofErr w:type="spellEnd"/>
    </w:p>
    <w:sectPr w:rsidR="00247211" w:rsidRPr="00247211" w:rsidSect="00FB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211"/>
    <w:rsid w:val="00247211"/>
    <w:rsid w:val="00F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2020-08-24T11:12:00Z</dcterms:created>
  <dcterms:modified xsi:type="dcterms:W3CDTF">2020-08-24T11:15:00Z</dcterms:modified>
</cp:coreProperties>
</file>